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35" w:rsidRDefault="00B0755B" w:rsidP="00B07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ECN 101 - Intermediate Macroeconomics</w:t>
      </w:r>
    </w:p>
    <w:p w:rsidR="00B0755B" w:rsidRDefault="00B0755B" w:rsidP="00B0755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Department of Economics - University of California, Davis</w:t>
      </w:r>
    </w:p>
    <w:p w:rsidR="00B0755B" w:rsidRDefault="00B0755B" w:rsidP="00B0755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Summer Session 2 2013</w:t>
      </w:r>
    </w:p>
    <w:p w:rsidR="00B0755B" w:rsidRPr="00615835" w:rsidRDefault="00B0755B" w:rsidP="00D55601">
      <w:pPr>
        <w:spacing w:line="240" w:lineRule="auto"/>
        <w:rPr>
          <w:b/>
          <w:sz w:val="24"/>
          <w:szCs w:val="24"/>
        </w:rPr>
      </w:pPr>
      <w:r w:rsidRPr="00615835">
        <w:rPr>
          <w:b/>
          <w:sz w:val="24"/>
          <w:szCs w:val="24"/>
          <w:u w:val="single"/>
        </w:rPr>
        <w:t>Course Description</w:t>
      </w:r>
      <w:r w:rsidRPr="00615835">
        <w:rPr>
          <w:b/>
          <w:sz w:val="24"/>
          <w:szCs w:val="24"/>
        </w:rPr>
        <w:t>:</w:t>
      </w:r>
    </w:p>
    <w:p w:rsidR="002D1520" w:rsidRDefault="002D1520" w:rsidP="00D55601">
      <w:pPr>
        <w:spacing w:line="240" w:lineRule="auto"/>
        <w:rPr>
          <w:color w:val="000000"/>
        </w:rPr>
      </w:pPr>
      <w:r w:rsidRPr="002D1520">
        <w:rPr>
          <w:color w:val="000000"/>
        </w:rPr>
        <w:t>Covers major theoretical issue</w:t>
      </w:r>
      <w:r>
        <w:rPr>
          <w:color w:val="000000"/>
        </w:rPr>
        <w:t xml:space="preserve">s arising in the study of GDP, </w:t>
      </w:r>
      <w:r w:rsidRPr="002D1520">
        <w:rPr>
          <w:color w:val="000000"/>
        </w:rPr>
        <w:t>employment, price level, and interest rates.</w:t>
      </w:r>
      <w:r>
        <w:rPr>
          <w:color w:val="000000"/>
        </w:rPr>
        <w:t xml:space="preserve"> This course also examines the </w:t>
      </w:r>
      <w:r w:rsidRPr="002D1520">
        <w:rPr>
          <w:color w:val="000000"/>
        </w:rPr>
        <w:t>role of monetary and fiscal policy in econ</w:t>
      </w:r>
      <w:r>
        <w:rPr>
          <w:color w:val="000000"/>
        </w:rPr>
        <w:t xml:space="preserve">omic stabilization. The aim of </w:t>
      </w:r>
      <w:r w:rsidRPr="002D1520">
        <w:rPr>
          <w:color w:val="000000"/>
        </w:rPr>
        <w:t xml:space="preserve">this class is to give you the necessary tools </w:t>
      </w:r>
      <w:r>
        <w:rPr>
          <w:color w:val="000000"/>
        </w:rPr>
        <w:t xml:space="preserve">to critically read and discuss </w:t>
      </w:r>
      <w:r w:rsidRPr="002D1520">
        <w:rPr>
          <w:color w:val="000000"/>
        </w:rPr>
        <w:t>current macroeconomic events</w:t>
      </w:r>
      <w:r w:rsidR="00FE21AB">
        <w:rPr>
          <w:color w:val="000000"/>
        </w:rPr>
        <w:t xml:space="preserve"> as well as to analyze and understand standard macroeconomic data</w:t>
      </w:r>
      <w:r w:rsidRPr="002D1520">
        <w:rPr>
          <w:color w:val="000000"/>
        </w:rPr>
        <w:t>. The textbook i</w:t>
      </w:r>
      <w:r>
        <w:rPr>
          <w:color w:val="000000"/>
        </w:rPr>
        <w:t>s self-contained, however lecture attendance is highly recommended.</w:t>
      </w:r>
    </w:p>
    <w:p w:rsidR="00B0755B" w:rsidRDefault="00B0755B" w:rsidP="00D55601">
      <w:pPr>
        <w:spacing w:line="240" w:lineRule="auto"/>
        <w:rPr>
          <w:color w:val="000000"/>
        </w:rPr>
      </w:pPr>
      <w:r w:rsidRPr="002D1520">
        <w:rPr>
          <w:color w:val="000000"/>
        </w:rPr>
        <w:t>Prerequisite</w:t>
      </w:r>
      <w:r w:rsidR="002D1520">
        <w:rPr>
          <w:color w:val="000000"/>
        </w:rPr>
        <w:t>s</w:t>
      </w:r>
      <w:r w:rsidRPr="002D1520">
        <w:rPr>
          <w:color w:val="000000"/>
        </w:rPr>
        <w:t xml:space="preserve">: course 1A, 1B, Mathematics 16A-16B or 21A-21B, with grade of C- or better in each. </w:t>
      </w:r>
    </w:p>
    <w:p w:rsidR="002D1520" w:rsidRPr="00674268" w:rsidRDefault="002D1520" w:rsidP="00733821">
      <w:pPr>
        <w:spacing w:line="240" w:lineRule="auto"/>
        <w:rPr>
          <w:b/>
          <w:color w:val="000000"/>
          <w:sz w:val="28"/>
          <w:szCs w:val="28"/>
          <w:u w:val="single"/>
        </w:rPr>
      </w:pPr>
      <w:r w:rsidRPr="00674268">
        <w:rPr>
          <w:b/>
          <w:color w:val="000000"/>
          <w:sz w:val="28"/>
          <w:szCs w:val="28"/>
          <w:u w:val="single"/>
        </w:rPr>
        <w:t>Course Information:</w:t>
      </w:r>
    </w:p>
    <w:p w:rsidR="00615835" w:rsidRDefault="008B288E" w:rsidP="00674268">
      <w:pPr>
        <w:pStyle w:val="NoSpacing"/>
      </w:pPr>
      <w:r>
        <w:t xml:space="preserve">LECTURE TIME: Monday, Tuesday, and Wednesday: 12:10pm – </w:t>
      </w:r>
      <w:r w:rsidR="00673937">
        <w:t>1:50</w:t>
      </w:r>
      <w:r>
        <w:t xml:space="preserve">pm. </w:t>
      </w:r>
    </w:p>
    <w:p w:rsidR="008B288E" w:rsidRDefault="008B288E" w:rsidP="00674268">
      <w:pPr>
        <w:pStyle w:val="NoSpacing"/>
      </w:pPr>
      <w:r>
        <w:t>CLASSROOM: Olson 106.</w:t>
      </w:r>
    </w:p>
    <w:p w:rsidR="00673937" w:rsidRDefault="00673937" w:rsidP="00674268">
      <w:pPr>
        <w:pStyle w:val="NoSpacing"/>
      </w:pPr>
      <w:r>
        <w:t>DISCUSSION SECTIONS: Thursdays 12:10pm -1:50pm &amp; 2:10pm – 3:50pm, HART 1128</w:t>
      </w:r>
    </w:p>
    <w:p w:rsidR="008B288E" w:rsidRDefault="008B288E" w:rsidP="00674268">
      <w:pPr>
        <w:pStyle w:val="NoSpacing"/>
      </w:pPr>
      <w:r>
        <w:t xml:space="preserve">Website:  </w:t>
      </w:r>
      <w:proofErr w:type="spellStart"/>
      <w:r>
        <w:t>Smartsite</w:t>
      </w:r>
      <w:proofErr w:type="spellEnd"/>
    </w:p>
    <w:p w:rsidR="00674268" w:rsidRDefault="00674268" w:rsidP="00733821">
      <w:pPr>
        <w:spacing w:line="240" w:lineRule="auto"/>
        <w:rPr>
          <w:color w:val="000000"/>
        </w:rPr>
      </w:pPr>
    </w:p>
    <w:p w:rsidR="008B288E" w:rsidRPr="00674268" w:rsidRDefault="008B288E" w:rsidP="00733821">
      <w:pPr>
        <w:spacing w:line="240" w:lineRule="auto"/>
        <w:rPr>
          <w:b/>
          <w:color w:val="000000"/>
          <w:sz w:val="28"/>
          <w:szCs w:val="28"/>
          <w:u w:val="single"/>
        </w:rPr>
      </w:pPr>
      <w:r w:rsidRPr="00674268">
        <w:rPr>
          <w:b/>
          <w:color w:val="000000"/>
          <w:sz w:val="28"/>
          <w:szCs w:val="28"/>
          <w:u w:val="single"/>
        </w:rPr>
        <w:t>Instructor Information:</w:t>
      </w:r>
    </w:p>
    <w:p w:rsidR="008B288E" w:rsidRDefault="008B288E" w:rsidP="00674268">
      <w:pPr>
        <w:pStyle w:val="NoSpacing"/>
      </w:pPr>
      <w:r>
        <w:t>Ariel Weinberger</w:t>
      </w:r>
    </w:p>
    <w:p w:rsidR="008B288E" w:rsidRDefault="00E61CAF" w:rsidP="00674268">
      <w:pPr>
        <w:pStyle w:val="NoSpacing"/>
      </w:pPr>
      <w:hyperlink r:id="rId9" w:history="1">
        <w:r w:rsidR="008B288E" w:rsidRPr="00E13C78">
          <w:rPr>
            <w:rStyle w:val="Hyperlink"/>
          </w:rPr>
          <w:t>aweinberger@ucdavis.edu</w:t>
        </w:r>
      </w:hyperlink>
    </w:p>
    <w:p w:rsidR="00733821" w:rsidRDefault="008B288E" w:rsidP="00674268">
      <w:pPr>
        <w:pStyle w:val="NoSpacing"/>
      </w:pPr>
      <w:r>
        <w:t>OFFICE HOURS: Tuesday and Wednesday 11am – 12pm</w:t>
      </w:r>
      <w:r w:rsidR="00733821">
        <w:t>.</w:t>
      </w:r>
    </w:p>
    <w:p w:rsidR="008B288E" w:rsidRDefault="008B288E" w:rsidP="00674268">
      <w:pPr>
        <w:pStyle w:val="NoSpacing"/>
      </w:pPr>
      <w:r>
        <w:t xml:space="preserve">OFFICE: </w:t>
      </w:r>
      <w:r w:rsidR="00A37E10">
        <w:t>SSH 143</w:t>
      </w:r>
    </w:p>
    <w:p w:rsidR="00674268" w:rsidRDefault="00674268" w:rsidP="00674268">
      <w:pPr>
        <w:pStyle w:val="NoSpacing"/>
      </w:pPr>
    </w:p>
    <w:p w:rsidR="00674268" w:rsidRDefault="00674268" w:rsidP="00674268">
      <w:pPr>
        <w:pStyle w:val="NoSpacing"/>
      </w:pPr>
    </w:p>
    <w:p w:rsidR="008B288E" w:rsidRPr="00674268" w:rsidRDefault="008B288E" w:rsidP="00733821">
      <w:pPr>
        <w:spacing w:line="240" w:lineRule="auto"/>
        <w:rPr>
          <w:b/>
          <w:color w:val="000000"/>
          <w:sz w:val="28"/>
          <w:szCs w:val="28"/>
          <w:u w:val="single"/>
        </w:rPr>
      </w:pPr>
      <w:r w:rsidRPr="00674268">
        <w:rPr>
          <w:b/>
          <w:color w:val="000000"/>
          <w:sz w:val="28"/>
          <w:szCs w:val="28"/>
          <w:u w:val="single"/>
        </w:rPr>
        <w:t>TA Information:</w:t>
      </w:r>
    </w:p>
    <w:p w:rsidR="008B288E" w:rsidRDefault="008B288E" w:rsidP="00674268">
      <w:pPr>
        <w:pStyle w:val="NoSpacing"/>
      </w:pPr>
      <w:r>
        <w:t xml:space="preserve">Luca </w:t>
      </w:r>
      <w:proofErr w:type="spellStart"/>
      <w:r>
        <w:t>Macedoni</w:t>
      </w:r>
      <w:proofErr w:type="spellEnd"/>
    </w:p>
    <w:p w:rsidR="008B288E" w:rsidRDefault="00E61CAF" w:rsidP="00674268">
      <w:pPr>
        <w:pStyle w:val="NoSpacing"/>
      </w:pPr>
      <w:hyperlink r:id="rId10" w:history="1">
        <w:r w:rsidR="008B288E" w:rsidRPr="00E13C78">
          <w:rPr>
            <w:rStyle w:val="Hyperlink"/>
          </w:rPr>
          <w:t>lmacedoni@ucdavis.edu</w:t>
        </w:r>
      </w:hyperlink>
    </w:p>
    <w:p w:rsidR="008B288E" w:rsidRDefault="008B288E" w:rsidP="00674268">
      <w:pPr>
        <w:pStyle w:val="NoSpacing"/>
      </w:pPr>
      <w:r>
        <w:t xml:space="preserve">OFFICE HOURS: </w:t>
      </w:r>
      <w:r w:rsidR="004758DA">
        <w:t>Wednesday and Thursday 10am -11am.</w:t>
      </w:r>
    </w:p>
    <w:p w:rsidR="008B288E" w:rsidRPr="008B288E" w:rsidRDefault="008B288E" w:rsidP="00674268">
      <w:pPr>
        <w:pStyle w:val="NoSpacing"/>
      </w:pPr>
      <w:r>
        <w:t xml:space="preserve">OFFICE: </w:t>
      </w:r>
      <w:r w:rsidR="004758DA">
        <w:t>SSH 132</w:t>
      </w:r>
    </w:p>
    <w:p w:rsidR="00674268" w:rsidRDefault="00674268" w:rsidP="00D55601">
      <w:pPr>
        <w:spacing w:line="240" w:lineRule="auto"/>
        <w:rPr>
          <w:color w:val="000000"/>
        </w:rPr>
      </w:pPr>
    </w:p>
    <w:p w:rsidR="008B288E" w:rsidRDefault="008B288E" w:rsidP="00D55601">
      <w:pPr>
        <w:spacing w:line="240" w:lineRule="auto"/>
        <w:rPr>
          <w:b/>
          <w:color w:val="000000"/>
          <w:sz w:val="24"/>
          <w:szCs w:val="24"/>
          <w:u w:val="single"/>
        </w:rPr>
      </w:pPr>
      <w:r>
        <w:rPr>
          <w:color w:val="000000"/>
        </w:rPr>
        <w:t xml:space="preserve"> </w:t>
      </w:r>
      <w:r w:rsidR="00551676">
        <w:rPr>
          <w:b/>
          <w:color w:val="000000"/>
          <w:sz w:val="24"/>
          <w:szCs w:val="24"/>
          <w:u w:val="single"/>
        </w:rPr>
        <w:t xml:space="preserve">Textbook </w:t>
      </w:r>
      <w:r w:rsidRPr="00615835">
        <w:rPr>
          <w:b/>
          <w:color w:val="000000"/>
          <w:sz w:val="24"/>
          <w:szCs w:val="24"/>
          <w:u w:val="single"/>
        </w:rPr>
        <w:t>Information:</w:t>
      </w:r>
    </w:p>
    <w:p w:rsidR="008B288E" w:rsidRDefault="008B288E" w:rsidP="00D55601">
      <w:pPr>
        <w:spacing w:line="240" w:lineRule="auto"/>
        <w:rPr>
          <w:color w:val="000000"/>
        </w:rPr>
      </w:pPr>
      <w:r>
        <w:rPr>
          <w:color w:val="000000"/>
        </w:rPr>
        <w:t xml:space="preserve">Olivier Blanchard and David Johnson, </w:t>
      </w:r>
      <w:r>
        <w:rPr>
          <w:i/>
          <w:color w:val="000000"/>
        </w:rPr>
        <w:t>Macroeconomics</w:t>
      </w:r>
      <w:r>
        <w:rPr>
          <w:color w:val="000000"/>
        </w:rPr>
        <w:t>, 6</w:t>
      </w:r>
      <w:r w:rsidRPr="008B288E">
        <w:rPr>
          <w:color w:val="000000"/>
          <w:vertAlign w:val="superscript"/>
        </w:rPr>
        <w:t>th</w:t>
      </w:r>
      <w:r>
        <w:rPr>
          <w:color w:val="000000"/>
        </w:rPr>
        <w:t xml:space="preserve"> Edition, 2012</w:t>
      </w:r>
      <w:r w:rsidR="00976927">
        <w:rPr>
          <w:color w:val="000000"/>
        </w:rPr>
        <w:t>.</w:t>
      </w:r>
    </w:p>
    <w:p w:rsidR="00551676" w:rsidRDefault="00551676" w:rsidP="00D55601">
      <w:pPr>
        <w:spacing w:line="240" w:lineRule="auto"/>
        <w:rPr>
          <w:color w:val="000000"/>
        </w:rPr>
      </w:pPr>
      <w:r>
        <w:rPr>
          <w:color w:val="000000"/>
        </w:rPr>
        <w:t>Past editions, especially a recent 5</w:t>
      </w:r>
      <w:r w:rsidRPr="00551676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edition</w:t>
      </w:r>
      <w:r w:rsidR="00976927">
        <w:rPr>
          <w:color w:val="000000"/>
        </w:rPr>
        <w:t>,</w:t>
      </w:r>
      <w:proofErr w:type="gramEnd"/>
      <w:r>
        <w:rPr>
          <w:color w:val="000000"/>
        </w:rPr>
        <w:t xml:space="preserve"> should be mostly fine for this course. However </w:t>
      </w:r>
      <w:r w:rsidR="00674268">
        <w:rPr>
          <w:color w:val="000000"/>
        </w:rPr>
        <w:t xml:space="preserve">many </w:t>
      </w:r>
      <w:r>
        <w:rPr>
          <w:color w:val="000000"/>
        </w:rPr>
        <w:t xml:space="preserve">problem set questions </w:t>
      </w:r>
      <w:r w:rsidR="00674268">
        <w:rPr>
          <w:color w:val="000000"/>
        </w:rPr>
        <w:t>will</w:t>
      </w:r>
      <w:r>
        <w:rPr>
          <w:color w:val="000000"/>
        </w:rPr>
        <w:t xml:space="preserve"> be taken from the textbook and so you will have to be careful about the numbering changes across editions.</w:t>
      </w:r>
      <w:r w:rsidR="004758DA">
        <w:rPr>
          <w:color w:val="000000"/>
        </w:rPr>
        <w:t xml:space="preserve"> Also, there will be one chapter (Chapter 9 about the recent Financial </w:t>
      </w:r>
      <w:r w:rsidR="004758DA">
        <w:rPr>
          <w:color w:val="000000"/>
        </w:rPr>
        <w:lastRenderedPageBreak/>
        <w:t>Crisis) that is new and only available in the newest edition. If you use older editions, you will not have this chapter in your book.</w:t>
      </w:r>
    </w:p>
    <w:p w:rsidR="00551676" w:rsidRDefault="00551676" w:rsidP="00D55601">
      <w:pPr>
        <w:spacing w:line="240" w:lineRule="auto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>Course Website</w:t>
      </w:r>
      <w:r w:rsidRPr="00615835">
        <w:rPr>
          <w:b/>
          <w:color w:val="000000"/>
          <w:sz w:val="24"/>
          <w:szCs w:val="24"/>
          <w:u w:val="single"/>
        </w:rPr>
        <w:t>:</w:t>
      </w:r>
    </w:p>
    <w:p w:rsidR="00776656" w:rsidRDefault="00551676" w:rsidP="00D55601">
      <w:pPr>
        <w:spacing w:line="240" w:lineRule="auto"/>
        <w:rPr>
          <w:color w:val="000000"/>
        </w:rPr>
      </w:pPr>
      <w:r w:rsidRPr="00551676">
        <w:rPr>
          <w:color w:val="000000"/>
        </w:rPr>
        <w:t>Announcement</w:t>
      </w:r>
      <w:r>
        <w:rPr>
          <w:color w:val="000000"/>
        </w:rPr>
        <w:t>s</w:t>
      </w:r>
      <w:r w:rsidRPr="00551676">
        <w:rPr>
          <w:color w:val="000000"/>
        </w:rPr>
        <w:t>,</w:t>
      </w:r>
      <w:r>
        <w:rPr>
          <w:color w:val="000000"/>
        </w:rPr>
        <w:t xml:space="preserve"> lecture notes (not necessarily complete),</w:t>
      </w:r>
      <w:r w:rsidRPr="00551676">
        <w:rPr>
          <w:color w:val="000000"/>
        </w:rPr>
        <w:t xml:space="preserve"> problem sets, solutions,</w:t>
      </w:r>
      <w:r>
        <w:rPr>
          <w:color w:val="000000"/>
        </w:rPr>
        <w:t xml:space="preserve"> and other information will be </w:t>
      </w:r>
      <w:r w:rsidRPr="00551676">
        <w:rPr>
          <w:color w:val="000000"/>
        </w:rPr>
        <w:t xml:space="preserve">posted at </w:t>
      </w:r>
      <w:proofErr w:type="spellStart"/>
      <w:r w:rsidRPr="00551676">
        <w:rPr>
          <w:color w:val="000000"/>
        </w:rPr>
        <w:t>Smartsite</w:t>
      </w:r>
      <w:proofErr w:type="spellEnd"/>
      <w:r w:rsidRPr="00551676">
        <w:rPr>
          <w:color w:val="000000"/>
        </w:rPr>
        <w:t>. Although I intend</w:t>
      </w:r>
      <w:r>
        <w:rPr>
          <w:color w:val="000000"/>
        </w:rPr>
        <w:t xml:space="preserve"> to send out reminders when new</w:t>
      </w:r>
      <w:r w:rsidR="00776656">
        <w:rPr>
          <w:color w:val="000000"/>
        </w:rPr>
        <w:t xml:space="preserve"> </w:t>
      </w:r>
      <w:r w:rsidRPr="00551676">
        <w:rPr>
          <w:color w:val="000000"/>
        </w:rPr>
        <w:t xml:space="preserve">materials are posted on </w:t>
      </w:r>
      <w:proofErr w:type="spellStart"/>
      <w:r w:rsidRPr="00551676">
        <w:rPr>
          <w:color w:val="000000"/>
        </w:rPr>
        <w:t>Smartsite</w:t>
      </w:r>
      <w:proofErr w:type="spellEnd"/>
      <w:r w:rsidRPr="00551676">
        <w:rPr>
          <w:color w:val="000000"/>
        </w:rPr>
        <w:t>, it is your resp</w:t>
      </w:r>
      <w:r>
        <w:rPr>
          <w:color w:val="000000"/>
        </w:rPr>
        <w:t xml:space="preserve">onsibility to check the </w:t>
      </w:r>
      <w:r w:rsidR="00776656">
        <w:rPr>
          <w:color w:val="000000"/>
        </w:rPr>
        <w:t>website regularly</w:t>
      </w:r>
      <w:r w:rsidRPr="00551676">
        <w:rPr>
          <w:color w:val="000000"/>
        </w:rPr>
        <w:t xml:space="preserve"> for updates.</w:t>
      </w:r>
    </w:p>
    <w:p w:rsidR="00776656" w:rsidRDefault="00776656" w:rsidP="00D55601">
      <w:pPr>
        <w:spacing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Grading:</w:t>
      </w:r>
    </w:p>
    <w:p w:rsidR="00E73273" w:rsidRDefault="00776656" w:rsidP="00D55601">
      <w:pPr>
        <w:spacing w:line="240" w:lineRule="auto"/>
        <w:rPr>
          <w:color w:val="000000"/>
        </w:rPr>
      </w:pPr>
      <w:r>
        <w:rPr>
          <w:color w:val="000000"/>
        </w:rPr>
        <w:t xml:space="preserve">There will be one midterm, a final, and </w:t>
      </w:r>
      <w:r w:rsidRPr="00AA248F">
        <w:rPr>
          <w:b/>
          <w:color w:val="000000"/>
        </w:rPr>
        <w:t xml:space="preserve">5 </w:t>
      </w:r>
      <w:proofErr w:type="gramStart"/>
      <w:r w:rsidRPr="00AA248F">
        <w:rPr>
          <w:b/>
          <w:color w:val="000000"/>
        </w:rPr>
        <w:t>problem</w:t>
      </w:r>
      <w:proofErr w:type="gramEnd"/>
      <w:r w:rsidRPr="00AA248F">
        <w:rPr>
          <w:b/>
          <w:color w:val="000000"/>
        </w:rPr>
        <w:t xml:space="preserve"> sets</w:t>
      </w:r>
      <w:r>
        <w:rPr>
          <w:color w:val="000000"/>
        </w:rPr>
        <w:t xml:space="preserve"> due on Mondays of each week except the first week. Problem sets will be graded mostly on effort/completion, although </w:t>
      </w:r>
      <w:r w:rsidR="00976927">
        <w:rPr>
          <w:color w:val="000000"/>
        </w:rPr>
        <w:t>we will check some problems to establish incentive and variation.</w:t>
      </w:r>
      <w:r>
        <w:rPr>
          <w:color w:val="000000"/>
        </w:rPr>
        <w:t xml:space="preserve"> </w:t>
      </w:r>
      <w:r w:rsidR="00976927" w:rsidRPr="00976927">
        <w:rPr>
          <w:color w:val="000000"/>
        </w:rPr>
        <w:t>Each homework will be graded on a scale of 1 to 5, with 5=e</w:t>
      </w:r>
      <w:r w:rsidR="00976927">
        <w:rPr>
          <w:color w:val="000000"/>
        </w:rPr>
        <w:t xml:space="preserve">xcellent, 4=very good, 3=good, </w:t>
      </w:r>
      <w:r w:rsidR="00976927" w:rsidRPr="00976927">
        <w:rPr>
          <w:color w:val="000000"/>
        </w:rPr>
        <w:t>2=fair, 1=poor.</w:t>
      </w:r>
      <w:r w:rsidR="00E73273">
        <w:rPr>
          <w:color w:val="000000"/>
        </w:rPr>
        <w:t xml:space="preserve"> </w:t>
      </w:r>
      <w:r w:rsidR="00E73273" w:rsidRPr="00E73273">
        <w:rPr>
          <w:color w:val="000000"/>
        </w:rPr>
        <w:t>You should submit the homework either</w:t>
      </w:r>
      <w:r w:rsidR="00E73273">
        <w:rPr>
          <w:color w:val="000000"/>
        </w:rPr>
        <w:t xml:space="preserve"> into TA’s mailbox by 12:00 pm </w:t>
      </w:r>
      <w:r w:rsidR="00E73273" w:rsidRPr="00E73273">
        <w:rPr>
          <w:color w:val="000000"/>
        </w:rPr>
        <w:t>or to me before</w:t>
      </w:r>
      <w:r w:rsidR="00AA248F">
        <w:rPr>
          <w:color w:val="000000"/>
        </w:rPr>
        <w:t xml:space="preserve"> (or right after)</w:t>
      </w:r>
      <w:r w:rsidR="00E73273" w:rsidRPr="00E73273">
        <w:rPr>
          <w:color w:val="000000"/>
        </w:rPr>
        <w:t xml:space="preserve"> the lecture on the due da</w:t>
      </w:r>
      <w:r w:rsidR="00E73273">
        <w:rPr>
          <w:color w:val="000000"/>
        </w:rPr>
        <w:t xml:space="preserve">te. No late submission will be </w:t>
      </w:r>
      <w:r w:rsidR="00E73273" w:rsidRPr="00E73273">
        <w:rPr>
          <w:color w:val="000000"/>
        </w:rPr>
        <w:t xml:space="preserve">accepted and will result in </w:t>
      </w:r>
      <w:r w:rsidR="00E73273">
        <w:rPr>
          <w:color w:val="000000"/>
        </w:rPr>
        <w:t>a zero on the assignment</w:t>
      </w:r>
      <w:r w:rsidR="00E73273" w:rsidRPr="00E73273">
        <w:rPr>
          <w:color w:val="000000"/>
        </w:rPr>
        <w:t>.</w:t>
      </w:r>
      <w:r w:rsidR="00E73273">
        <w:rPr>
          <w:color w:val="000000"/>
        </w:rPr>
        <w:t xml:space="preserve"> </w:t>
      </w:r>
      <w:r w:rsidR="00E73273" w:rsidRPr="00E73273">
        <w:rPr>
          <w:color w:val="000000"/>
        </w:rPr>
        <w:t xml:space="preserve">You must turn in </w:t>
      </w:r>
      <w:r w:rsidR="00E73273">
        <w:rPr>
          <w:color w:val="000000"/>
        </w:rPr>
        <w:t>YOUR</w:t>
      </w:r>
      <w:r w:rsidR="00E73273" w:rsidRPr="00E73273">
        <w:rPr>
          <w:color w:val="000000"/>
        </w:rPr>
        <w:t xml:space="preserve"> </w:t>
      </w:r>
      <w:r w:rsidR="00E73273">
        <w:rPr>
          <w:color w:val="000000"/>
        </w:rPr>
        <w:t>OWN</w:t>
      </w:r>
      <w:r w:rsidR="00E73273" w:rsidRPr="00E73273">
        <w:rPr>
          <w:color w:val="000000"/>
        </w:rPr>
        <w:t xml:space="preserve"> work for</w:t>
      </w:r>
      <w:r w:rsidR="00E73273">
        <w:rPr>
          <w:color w:val="000000"/>
        </w:rPr>
        <w:t xml:space="preserve"> homework assignments although </w:t>
      </w:r>
      <w:r w:rsidR="00E73273" w:rsidRPr="00E73273">
        <w:rPr>
          <w:color w:val="000000"/>
        </w:rPr>
        <w:t>you are encouraged to work together</w:t>
      </w:r>
      <w:r w:rsidR="00E73273">
        <w:rPr>
          <w:color w:val="000000"/>
        </w:rPr>
        <w:t xml:space="preserve">. Make sure to </w:t>
      </w:r>
      <w:r w:rsidR="00E73273" w:rsidRPr="00E73273">
        <w:rPr>
          <w:i/>
          <w:color w:val="000000"/>
        </w:rPr>
        <w:t>acknowledge</w:t>
      </w:r>
      <w:r w:rsidR="00E73273">
        <w:rPr>
          <w:color w:val="000000"/>
        </w:rPr>
        <w:t xml:space="preserve"> the </w:t>
      </w:r>
      <w:r w:rsidR="00E73273" w:rsidRPr="00E73273">
        <w:rPr>
          <w:color w:val="000000"/>
        </w:rPr>
        <w:t>contribution of others by putting their n</w:t>
      </w:r>
      <w:r w:rsidR="00E73273">
        <w:rPr>
          <w:color w:val="000000"/>
        </w:rPr>
        <w:t xml:space="preserve">ames on the front page of your </w:t>
      </w:r>
      <w:r w:rsidR="00E73273" w:rsidRPr="00E73273">
        <w:rPr>
          <w:color w:val="000000"/>
        </w:rPr>
        <w:t>assignment. For example, you can writ</w:t>
      </w:r>
      <w:r w:rsidR="00E73273">
        <w:rPr>
          <w:color w:val="000000"/>
        </w:rPr>
        <w:t>e: “I worked with</w:t>
      </w:r>
      <w:r w:rsidR="00AA06C9">
        <w:rPr>
          <w:color w:val="000000"/>
        </w:rPr>
        <w:t xml:space="preserve"> John Keynes”</w:t>
      </w:r>
      <w:r w:rsidR="00E73273">
        <w:rPr>
          <w:color w:val="000000"/>
        </w:rPr>
        <w:t xml:space="preserve">. Problem sets will be graded by the TA, so most questions should be directed to Luca. </w:t>
      </w:r>
    </w:p>
    <w:p w:rsidR="00976927" w:rsidRDefault="00E73273" w:rsidP="00D55601">
      <w:pPr>
        <w:spacing w:line="240" w:lineRule="auto"/>
        <w:rPr>
          <w:color w:val="000000"/>
        </w:rPr>
      </w:pPr>
      <w:r>
        <w:rPr>
          <w:color w:val="000000"/>
        </w:rPr>
        <w:t xml:space="preserve">The format of exams will </w:t>
      </w:r>
      <w:r w:rsidRPr="00E73273">
        <w:rPr>
          <w:color w:val="000000"/>
        </w:rPr>
        <w:t>be pretty standard, some multiple-c</w:t>
      </w:r>
      <w:r>
        <w:rPr>
          <w:color w:val="000000"/>
        </w:rPr>
        <w:t xml:space="preserve">hoice questions and </w:t>
      </w:r>
      <w:r w:rsidR="00AA248F">
        <w:rPr>
          <w:color w:val="000000"/>
        </w:rPr>
        <w:t>mostly</w:t>
      </w:r>
      <w:r>
        <w:rPr>
          <w:color w:val="000000"/>
        </w:rPr>
        <w:t xml:space="preserve"> short </w:t>
      </w:r>
      <w:r w:rsidRPr="00E73273">
        <w:rPr>
          <w:color w:val="000000"/>
        </w:rPr>
        <w:t>answer questions.</w:t>
      </w:r>
      <w:r w:rsidR="006243E4">
        <w:rPr>
          <w:color w:val="000000"/>
        </w:rPr>
        <w:t xml:space="preserve"> Please </w:t>
      </w:r>
      <w:r w:rsidR="006243E4">
        <w:rPr>
          <w:b/>
          <w:color w:val="000000"/>
        </w:rPr>
        <w:t xml:space="preserve">bring a </w:t>
      </w:r>
      <w:proofErr w:type="spellStart"/>
      <w:r w:rsidR="006243E4">
        <w:rPr>
          <w:b/>
          <w:color w:val="000000"/>
        </w:rPr>
        <w:t>scantron</w:t>
      </w:r>
      <w:proofErr w:type="spellEnd"/>
      <w:r w:rsidR="006243E4">
        <w:rPr>
          <w:color w:val="000000"/>
        </w:rPr>
        <w:t xml:space="preserve"> to both exams.</w:t>
      </w:r>
      <w:r w:rsidR="00AA06C9">
        <w:rPr>
          <w:color w:val="000000"/>
        </w:rPr>
        <w:t xml:space="preserve"> The midterm and final will be on the following dates:</w:t>
      </w:r>
    </w:p>
    <w:p w:rsidR="00AA06C9" w:rsidRPr="00741522" w:rsidRDefault="00AA06C9" w:rsidP="00D55601">
      <w:pPr>
        <w:pStyle w:val="ListParagraph"/>
        <w:numPr>
          <w:ilvl w:val="0"/>
          <w:numId w:val="2"/>
        </w:numPr>
        <w:spacing w:line="240" w:lineRule="auto"/>
        <w:rPr>
          <w:b/>
          <w:color w:val="000000"/>
        </w:rPr>
      </w:pPr>
      <w:r w:rsidRPr="00741522">
        <w:rPr>
          <w:b/>
          <w:color w:val="000000"/>
        </w:rPr>
        <w:t xml:space="preserve">Midterm: </w:t>
      </w:r>
      <w:r w:rsidR="001946CD" w:rsidRPr="00741522">
        <w:rPr>
          <w:b/>
          <w:color w:val="000000"/>
        </w:rPr>
        <w:t>Wednesday August 21st</w:t>
      </w:r>
    </w:p>
    <w:p w:rsidR="00AA06C9" w:rsidRPr="00741522" w:rsidRDefault="00AA06C9" w:rsidP="00D55601">
      <w:pPr>
        <w:pStyle w:val="ListParagraph"/>
        <w:numPr>
          <w:ilvl w:val="0"/>
          <w:numId w:val="2"/>
        </w:numPr>
        <w:spacing w:line="240" w:lineRule="auto"/>
        <w:rPr>
          <w:b/>
          <w:color w:val="000000"/>
        </w:rPr>
      </w:pPr>
      <w:r w:rsidRPr="00741522">
        <w:rPr>
          <w:b/>
          <w:color w:val="000000"/>
        </w:rPr>
        <w:t>Final:</w:t>
      </w:r>
      <w:r w:rsidR="001946CD" w:rsidRPr="00741522">
        <w:rPr>
          <w:b/>
          <w:color w:val="000000"/>
        </w:rPr>
        <w:t xml:space="preserve"> Wednesday September 11</w:t>
      </w:r>
      <w:r w:rsidR="001946CD" w:rsidRPr="00741522">
        <w:rPr>
          <w:b/>
          <w:color w:val="000000"/>
          <w:vertAlign w:val="superscript"/>
        </w:rPr>
        <w:t>th</w:t>
      </w:r>
      <w:r w:rsidR="001946CD" w:rsidRPr="00741522">
        <w:rPr>
          <w:b/>
          <w:color w:val="000000"/>
        </w:rPr>
        <w:t xml:space="preserve"> </w:t>
      </w:r>
    </w:p>
    <w:p w:rsidR="00776656" w:rsidRDefault="00776656" w:rsidP="00D55601">
      <w:pPr>
        <w:spacing w:line="240" w:lineRule="auto"/>
        <w:rPr>
          <w:color w:val="000000"/>
        </w:rPr>
      </w:pPr>
      <w:r>
        <w:rPr>
          <w:color w:val="000000"/>
        </w:rPr>
        <w:t xml:space="preserve">I will give some leeway in how your </w:t>
      </w:r>
      <w:r w:rsidR="00976927">
        <w:rPr>
          <w:color w:val="000000"/>
        </w:rPr>
        <w:t>total score</w:t>
      </w:r>
      <w:r>
        <w:rPr>
          <w:color w:val="000000"/>
        </w:rPr>
        <w:t xml:space="preserve"> is calculated by allowing the midterm and final weights to vary by your performance. </w:t>
      </w:r>
      <w:r w:rsidR="00976927">
        <w:rPr>
          <w:color w:val="000000"/>
        </w:rPr>
        <w:t xml:space="preserve">Overall grades will be calculated in 2 ways, with the </w:t>
      </w:r>
      <w:proofErr w:type="gramStart"/>
      <w:r w:rsidR="00976927">
        <w:rPr>
          <w:color w:val="000000"/>
        </w:rPr>
        <w:t xml:space="preserve">maximum </w:t>
      </w:r>
      <w:r w:rsidR="006243E4">
        <w:rPr>
          <w:color w:val="000000"/>
        </w:rPr>
        <w:t xml:space="preserve"> raw</w:t>
      </w:r>
      <w:proofErr w:type="gramEnd"/>
      <w:r w:rsidR="006243E4">
        <w:rPr>
          <w:color w:val="000000"/>
        </w:rPr>
        <w:t xml:space="preserve"> score </w:t>
      </w:r>
      <w:r w:rsidR="00976927">
        <w:rPr>
          <w:color w:val="000000"/>
        </w:rPr>
        <w:t>chose</w:t>
      </w:r>
      <w:r w:rsidR="006243E4">
        <w:rPr>
          <w:color w:val="000000"/>
        </w:rPr>
        <w:t>n</w:t>
      </w:r>
      <w:r w:rsidR="00976927">
        <w:rPr>
          <w:color w:val="000000"/>
        </w:rPr>
        <w:t>:</w:t>
      </w:r>
    </w:p>
    <w:p w:rsidR="00976927" w:rsidRDefault="00976927" w:rsidP="00D55601">
      <w:pPr>
        <w:pStyle w:val="ListParagraph"/>
        <w:numPr>
          <w:ilvl w:val="0"/>
          <w:numId w:val="1"/>
        </w:numPr>
        <w:spacing w:line="240" w:lineRule="auto"/>
        <w:rPr>
          <w:color w:val="000000"/>
        </w:rPr>
      </w:pPr>
      <w:r>
        <w:rPr>
          <w:color w:val="000000"/>
        </w:rPr>
        <w:t>15% problem sets, 3</w:t>
      </w:r>
      <w:r w:rsidR="006243E4">
        <w:rPr>
          <w:color w:val="000000"/>
        </w:rPr>
        <w:t>0</w:t>
      </w:r>
      <w:r>
        <w:rPr>
          <w:color w:val="000000"/>
        </w:rPr>
        <w:t>% midterm, 5</w:t>
      </w:r>
      <w:r w:rsidR="006243E4">
        <w:rPr>
          <w:color w:val="000000"/>
        </w:rPr>
        <w:t>5</w:t>
      </w:r>
      <w:r>
        <w:rPr>
          <w:color w:val="000000"/>
        </w:rPr>
        <w:t>% final.</w:t>
      </w:r>
    </w:p>
    <w:p w:rsidR="00976927" w:rsidRDefault="00976927" w:rsidP="00D55601">
      <w:pPr>
        <w:pStyle w:val="ListParagraph"/>
        <w:numPr>
          <w:ilvl w:val="0"/>
          <w:numId w:val="1"/>
        </w:numPr>
        <w:spacing w:line="240" w:lineRule="auto"/>
        <w:rPr>
          <w:color w:val="000000"/>
        </w:rPr>
      </w:pPr>
      <w:r>
        <w:rPr>
          <w:color w:val="000000"/>
        </w:rPr>
        <w:t>15% problem sets, 4</w:t>
      </w:r>
      <w:r w:rsidR="00C55AD8">
        <w:rPr>
          <w:color w:val="000000"/>
        </w:rPr>
        <w:t>0</w:t>
      </w:r>
      <w:r>
        <w:rPr>
          <w:color w:val="000000"/>
        </w:rPr>
        <w:t>% midterm, 45% final.</w:t>
      </w:r>
    </w:p>
    <w:p w:rsidR="00D55601" w:rsidRPr="00D55601" w:rsidRDefault="00D55601" w:rsidP="00D55601">
      <w:pPr>
        <w:spacing w:line="240" w:lineRule="auto"/>
        <w:rPr>
          <w:color w:val="000000"/>
        </w:rPr>
      </w:pPr>
      <w:r w:rsidRPr="00D55601">
        <w:rPr>
          <w:i/>
          <w:color w:val="000000"/>
        </w:rPr>
        <w:t xml:space="preserve">Makeup exams will </w:t>
      </w:r>
      <w:r w:rsidR="00396C03">
        <w:rPr>
          <w:i/>
          <w:color w:val="000000"/>
        </w:rPr>
        <w:t xml:space="preserve">NOT </w:t>
      </w:r>
      <w:r w:rsidRPr="00D55601">
        <w:rPr>
          <w:i/>
          <w:color w:val="000000"/>
        </w:rPr>
        <w:t>be given. If you have a reasonable excuse for missing the midterm with proof (e.g. a signed doctor’s note) then your final exam will receive an 85% weight.</w:t>
      </w:r>
    </w:p>
    <w:p w:rsidR="005B6458" w:rsidRDefault="00D55601" w:rsidP="00551676">
      <w:pPr>
        <w:rPr>
          <w:color w:val="000000"/>
        </w:rPr>
      </w:pPr>
      <w:r>
        <w:rPr>
          <w:b/>
          <w:color w:val="000000"/>
        </w:rPr>
        <w:t xml:space="preserve">Re-grading: </w:t>
      </w:r>
      <w:r>
        <w:rPr>
          <w:color w:val="000000"/>
        </w:rPr>
        <w:t>You can talk to the TA about simple mistakes such as points being added up incorrectly. If you want us to re-read your exam to re-grade a particular answer, you must turn in your exam to the Instructor</w:t>
      </w:r>
      <w:r w:rsidR="005B6458">
        <w:rPr>
          <w:color w:val="000000"/>
        </w:rPr>
        <w:t xml:space="preserve"> within a week of the distribution of the exams,</w:t>
      </w:r>
      <w:r>
        <w:rPr>
          <w:color w:val="000000"/>
        </w:rPr>
        <w:t xml:space="preserve"> with a written note explaining specifically where the exam deserves more points. The Instructor </w:t>
      </w:r>
      <w:r w:rsidR="005B6458">
        <w:rPr>
          <w:color w:val="000000"/>
        </w:rPr>
        <w:t>keeps the right to re-grade the whole exam.</w:t>
      </w:r>
    </w:p>
    <w:p w:rsidR="00551676" w:rsidRPr="000642A3" w:rsidRDefault="00D55601" w:rsidP="00551676">
      <w:pPr>
        <w:rPr>
          <w:color w:val="000000"/>
        </w:rPr>
      </w:pPr>
      <w:r>
        <w:rPr>
          <w:b/>
          <w:color w:val="000000"/>
        </w:rPr>
        <w:t xml:space="preserve"> </w:t>
      </w:r>
      <w:r w:rsidR="000642A3">
        <w:rPr>
          <w:b/>
          <w:color w:val="000000"/>
        </w:rPr>
        <w:t>Overall Grades:</w:t>
      </w:r>
      <w:r w:rsidR="000642A3">
        <w:rPr>
          <w:color w:val="000000"/>
        </w:rPr>
        <w:t xml:space="preserve"> Per Economic department policy, this class will be graded on a “curve” that takes into consideration the whole class distribution. The policy is that the average score will receive a 2.</w:t>
      </w:r>
      <w:r w:rsidR="00E53AE8">
        <w:rPr>
          <w:color w:val="000000"/>
        </w:rPr>
        <w:t>4</w:t>
      </w:r>
      <w:r w:rsidR="000642A3">
        <w:rPr>
          <w:color w:val="000000"/>
        </w:rPr>
        <w:t xml:space="preserve"> GPA (C+</w:t>
      </w:r>
      <w:r w:rsidR="00E53AE8">
        <w:rPr>
          <w:color w:val="000000"/>
        </w:rPr>
        <w:t>/B-</w:t>
      </w:r>
      <w:r w:rsidR="000642A3">
        <w:rPr>
          <w:color w:val="000000"/>
        </w:rPr>
        <w:t xml:space="preserve">). </w:t>
      </w:r>
    </w:p>
    <w:p w:rsidR="00674268" w:rsidRDefault="00674268" w:rsidP="00741522">
      <w:pPr>
        <w:spacing w:line="240" w:lineRule="auto"/>
        <w:rPr>
          <w:b/>
          <w:color w:val="000000"/>
          <w:sz w:val="24"/>
          <w:szCs w:val="24"/>
          <w:u w:val="single"/>
        </w:rPr>
      </w:pPr>
    </w:p>
    <w:p w:rsidR="00674268" w:rsidRDefault="00674268" w:rsidP="00741522">
      <w:pPr>
        <w:spacing w:line="240" w:lineRule="auto"/>
        <w:rPr>
          <w:b/>
          <w:color w:val="000000"/>
          <w:sz w:val="24"/>
          <w:szCs w:val="24"/>
          <w:u w:val="single"/>
        </w:rPr>
      </w:pPr>
    </w:p>
    <w:p w:rsidR="008B288E" w:rsidRDefault="000642A3" w:rsidP="00741522">
      <w:pPr>
        <w:spacing w:line="240" w:lineRule="auto"/>
        <w:rPr>
          <w:b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b/>
          <w:color w:val="000000"/>
          <w:sz w:val="24"/>
          <w:szCs w:val="24"/>
          <w:u w:val="single"/>
        </w:rPr>
        <w:lastRenderedPageBreak/>
        <w:t>Class Schedule (preliminary):</w:t>
      </w:r>
    </w:p>
    <w:p w:rsidR="000642A3" w:rsidRDefault="00652E9B" w:rsidP="00741522">
      <w:pPr>
        <w:spacing w:line="240" w:lineRule="auto"/>
        <w:rPr>
          <w:color w:val="000000"/>
        </w:rPr>
      </w:pPr>
      <w:r>
        <w:rPr>
          <w:b/>
          <w:color w:val="000000"/>
        </w:rPr>
        <w:t>Week 1:</w:t>
      </w:r>
      <w:r>
        <w:rPr>
          <w:b/>
          <w:color w:val="000000"/>
        </w:rPr>
        <w:tab/>
      </w:r>
      <w:r>
        <w:rPr>
          <w:color w:val="000000"/>
        </w:rPr>
        <w:t>Monday Aug 5</w:t>
      </w:r>
      <w:r w:rsidRPr="00652E9B">
        <w:rPr>
          <w:color w:val="000000"/>
          <w:vertAlign w:val="superscript"/>
        </w:rPr>
        <w:t>th</w:t>
      </w:r>
      <w:r>
        <w:rPr>
          <w:color w:val="000000"/>
        </w:rPr>
        <w:t>: Introduction</w:t>
      </w:r>
    </w:p>
    <w:p w:rsidR="00652E9B" w:rsidRDefault="00652E9B" w:rsidP="00741522">
      <w:pPr>
        <w:spacing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Tuesday Aug 6</w:t>
      </w:r>
      <w:r w:rsidRPr="00652E9B">
        <w:rPr>
          <w:color w:val="000000"/>
          <w:vertAlign w:val="superscript"/>
        </w:rPr>
        <w:t>th</w:t>
      </w:r>
      <w:r>
        <w:rPr>
          <w:color w:val="000000"/>
        </w:rPr>
        <w:t>: Macroeconomic Data (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 xml:space="preserve"> 2)</w:t>
      </w:r>
    </w:p>
    <w:p w:rsidR="00652E9B" w:rsidRDefault="00652E9B" w:rsidP="00741522">
      <w:pPr>
        <w:spacing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Wednesday Aug 7</w:t>
      </w:r>
      <w:r w:rsidRPr="00652E9B">
        <w:rPr>
          <w:color w:val="000000"/>
          <w:vertAlign w:val="superscript"/>
        </w:rPr>
        <w:t>th</w:t>
      </w:r>
      <w:r>
        <w:rPr>
          <w:color w:val="000000"/>
        </w:rPr>
        <w:t>: Long Run Model: The facts of growth (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 xml:space="preserve"> 10)</w:t>
      </w:r>
    </w:p>
    <w:p w:rsidR="00652E9B" w:rsidRDefault="00652E9B" w:rsidP="00741522">
      <w:pPr>
        <w:spacing w:line="240" w:lineRule="auto"/>
        <w:rPr>
          <w:color w:val="000000"/>
        </w:rPr>
      </w:pPr>
      <w:r>
        <w:rPr>
          <w:b/>
          <w:color w:val="000000"/>
        </w:rPr>
        <w:t>Week 2:</w:t>
      </w:r>
      <w:r>
        <w:rPr>
          <w:color w:val="000000"/>
        </w:rPr>
        <w:tab/>
        <w:t>Monday Aug 12</w:t>
      </w:r>
      <w:r w:rsidRPr="00652E9B">
        <w:rPr>
          <w:color w:val="000000"/>
          <w:vertAlign w:val="superscript"/>
        </w:rPr>
        <w:t>th</w:t>
      </w:r>
      <w:r>
        <w:rPr>
          <w:color w:val="000000"/>
        </w:rPr>
        <w:t>: Solow Model I (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 xml:space="preserve"> 11)</w:t>
      </w:r>
    </w:p>
    <w:p w:rsidR="00652E9B" w:rsidRDefault="00652E9B" w:rsidP="00741522">
      <w:pPr>
        <w:spacing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Tuesday Aug 13</w:t>
      </w:r>
      <w:r w:rsidRPr="00652E9B">
        <w:rPr>
          <w:color w:val="000000"/>
          <w:vertAlign w:val="superscript"/>
        </w:rPr>
        <w:t>th</w:t>
      </w:r>
      <w:r>
        <w:rPr>
          <w:color w:val="000000"/>
        </w:rPr>
        <w:t>: Solow Model II (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 xml:space="preserve"> 12)</w:t>
      </w:r>
    </w:p>
    <w:p w:rsidR="00652E9B" w:rsidRDefault="00652E9B" w:rsidP="00741522">
      <w:pPr>
        <w:spacing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Wednesday Aug 14</w:t>
      </w:r>
      <w:r w:rsidRPr="00652E9B">
        <w:rPr>
          <w:color w:val="000000"/>
          <w:vertAlign w:val="superscript"/>
        </w:rPr>
        <w:t>th</w:t>
      </w:r>
      <w:r>
        <w:rPr>
          <w:color w:val="000000"/>
        </w:rPr>
        <w:t>:</w:t>
      </w:r>
      <w:r w:rsidR="00C4725F" w:rsidRPr="00C4725F">
        <w:rPr>
          <w:color w:val="000000"/>
        </w:rPr>
        <w:t xml:space="preserve"> </w:t>
      </w:r>
      <w:r w:rsidR="00C4725F">
        <w:rPr>
          <w:color w:val="000000"/>
        </w:rPr>
        <w:t xml:space="preserve"> </w:t>
      </w:r>
      <w:r w:rsidR="00E31573">
        <w:rPr>
          <w:color w:val="000000"/>
        </w:rPr>
        <w:t xml:space="preserve">Solow Model Again / </w:t>
      </w:r>
      <w:r w:rsidR="00C4725F">
        <w:rPr>
          <w:color w:val="000000"/>
        </w:rPr>
        <w:t>Short Run Model: The Goods Market (</w:t>
      </w:r>
      <w:proofErr w:type="spellStart"/>
      <w:r w:rsidR="00C4725F">
        <w:rPr>
          <w:color w:val="000000"/>
        </w:rPr>
        <w:t>Ch</w:t>
      </w:r>
      <w:proofErr w:type="spellEnd"/>
      <w:r w:rsidR="00C4725F">
        <w:rPr>
          <w:color w:val="000000"/>
        </w:rPr>
        <w:t xml:space="preserve"> 3)</w:t>
      </w:r>
    </w:p>
    <w:p w:rsidR="00652E9B" w:rsidRDefault="00652E9B" w:rsidP="00E31573">
      <w:pPr>
        <w:spacing w:line="240" w:lineRule="auto"/>
        <w:ind w:left="1440" w:hanging="1440"/>
        <w:rPr>
          <w:color w:val="000000"/>
        </w:rPr>
      </w:pPr>
      <w:r>
        <w:rPr>
          <w:b/>
          <w:color w:val="000000"/>
        </w:rPr>
        <w:t>Week 3:</w:t>
      </w:r>
      <w:r>
        <w:rPr>
          <w:b/>
          <w:color w:val="000000"/>
        </w:rPr>
        <w:tab/>
      </w:r>
      <w:r>
        <w:rPr>
          <w:color w:val="000000"/>
        </w:rPr>
        <w:t>Monday Aug 19</w:t>
      </w:r>
      <w:r w:rsidRPr="00652E9B">
        <w:rPr>
          <w:color w:val="000000"/>
          <w:vertAlign w:val="superscript"/>
        </w:rPr>
        <w:t>th</w:t>
      </w:r>
      <w:r w:rsidR="00C4725F">
        <w:rPr>
          <w:color w:val="000000"/>
        </w:rPr>
        <w:t xml:space="preserve">: </w:t>
      </w:r>
      <w:r w:rsidR="00E31573">
        <w:rPr>
          <w:color w:val="000000"/>
        </w:rPr>
        <w:t>Short Run Model: The Goods Market (</w:t>
      </w:r>
      <w:proofErr w:type="spellStart"/>
      <w:r w:rsidR="00E31573">
        <w:rPr>
          <w:color w:val="000000"/>
        </w:rPr>
        <w:t>Ch</w:t>
      </w:r>
      <w:proofErr w:type="spellEnd"/>
      <w:r w:rsidR="00E31573">
        <w:rPr>
          <w:color w:val="000000"/>
        </w:rPr>
        <w:t xml:space="preserve"> 3) </w:t>
      </w:r>
    </w:p>
    <w:p w:rsidR="00652E9B" w:rsidRDefault="00652E9B" w:rsidP="00E31573">
      <w:pPr>
        <w:spacing w:line="240" w:lineRule="auto"/>
        <w:ind w:left="1440"/>
        <w:rPr>
          <w:color w:val="000000"/>
        </w:rPr>
      </w:pPr>
      <w:r>
        <w:rPr>
          <w:color w:val="000000"/>
        </w:rPr>
        <w:t>Tuesday Aug 20</w:t>
      </w:r>
      <w:r w:rsidRPr="00652E9B">
        <w:rPr>
          <w:color w:val="000000"/>
          <w:vertAlign w:val="superscript"/>
        </w:rPr>
        <w:t>th</w:t>
      </w:r>
      <w:r w:rsidR="00E31573">
        <w:rPr>
          <w:color w:val="000000"/>
        </w:rPr>
        <w:t>: The Financial Market (</w:t>
      </w:r>
      <w:proofErr w:type="spellStart"/>
      <w:r w:rsidR="00E31573">
        <w:rPr>
          <w:color w:val="000000"/>
        </w:rPr>
        <w:t>Ch</w:t>
      </w:r>
      <w:proofErr w:type="spellEnd"/>
      <w:r w:rsidR="00E31573">
        <w:rPr>
          <w:color w:val="000000"/>
        </w:rPr>
        <w:t xml:space="preserve"> 4) / Combining the Goods and Financial Market: </w:t>
      </w:r>
      <w:r w:rsidR="00E31573">
        <w:rPr>
          <w:i/>
          <w:color w:val="000000"/>
        </w:rPr>
        <w:t>IS/LM</w:t>
      </w:r>
      <w:r w:rsidR="00E31573">
        <w:rPr>
          <w:color w:val="000000"/>
        </w:rPr>
        <w:t xml:space="preserve"> (</w:t>
      </w:r>
      <w:proofErr w:type="spellStart"/>
      <w:r w:rsidR="00E31573">
        <w:rPr>
          <w:color w:val="000000"/>
        </w:rPr>
        <w:t>Ch</w:t>
      </w:r>
      <w:proofErr w:type="spellEnd"/>
      <w:r w:rsidR="00E31573">
        <w:rPr>
          <w:color w:val="000000"/>
        </w:rPr>
        <w:t xml:space="preserve"> 5)</w:t>
      </w:r>
    </w:p>
    <w:p w:rsidR="00E31573" w:rsidRDefault="00652E9B" w:rsidP="00741522">
      <w:pPr>
        <w:spacing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Wednesday Aug 21</w:t>
      </w:r>
      <w:r w:rsidRPr="00652E9B">
        <w:rPr>
          <w:color w:val="000000"/>
          <w:vertAlign w:val="superscript"/>
        </w:rPr>
        <w:t>st</w:t>
      </w:r>
      <w:r>
        <w:rPr>
          <w:color w:val="000000"/>
        </w:rPr>
        <w:t xml:space="preserve">: </w:t>
      </w:r>
      <w:r w:rsidR="00C4725F">
        <w:rPr>
          <w:color w:val="000000"/>
        </w:rPr>
        <w:t>Midterm</w:t>
      </w:r>
    </w:p>
    <w:p w:rsidR="00652E9B" w:rsidRDefault="00E31573" w:rsidP="00741522">
      <w:pPr>
        <w:spacing w:line="240" w:lineRule="auto"/>
        <w:rPr>
          <w:color w:val="000000"/>
        </w:rPr>
      </w:pPr>
      <w:r>
        <w:rPr>
          <w:b/>
          <w:color w:val="000000"/>
        </w:rPr>
        <w:t>Week 4:</w:t>
      </w:r>
      <w:r>
        <w:rPr>
          <w:color w:val="000000"/>
        </w:rPr>
        <w:tab/>
      </w:r>
      <w:r w:rsidR="00C4725F">
        <w:rPr>
          <w:color w:val="000000"/>
        </w:rPr>
        <w:t xml:space="preserve"> </w:t>
      </w:r>
      <w:r>
        <w:rPr>
          <w:color w:val="000000"/>
        </w:rPr>
        <w:t>Monday Aug 26</w:t>
      </w:r>
      <w:r w:rsidRPr="00652E9B">
        <w:rPr>
          <w:color w:val="000000"/>
          <w:vertAlign w:val="superscript"/>
        </w:rPr>
        <w:t>th</w:t>
      </w:r>
      <w:r>
        <w:rPr>
          <w:color w:val="000000"/>
        </w:rPr>
        <w:t xml:space="preserve">: Combining the Goods and Financial Market: </w:t>
      </w:r>
      <w:r>
        <w:rPr>
          <w:i/>
          <w:color w:val="000000"/>
        </w:rPr>
        <w:t>IS/LM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 xml:space="preserve"> 5)</w:t>
      </w:r>
    </w:p>
    <w:p w:rsidR="00652E9B" w:rsidRDefault="00652E9B" w:rsidP="00741522">
      <w:pPr>
        <w:spacing w:line="240" w:lineRule="auto"/>
        <w:rPr>
          <w:color w:val="000000"/>
        </w:rPr>
      </w:pPr>
      <w:r>
        <w:rPr>
          <w:b/>
          <w:color w:val="000000"/>
        </w:rPr>
        <w:tab/>
      </w:r>
      <w:r w:rsidR="00E31573">
        <w:rPr>
          <w:b/>
          <w:color w:val="000000"/>
        </w:rPr>
        <w:tab/>
      </w:r>
      <w:r w:rsidR="00E31573">
        <w:rPr>
          <w:color w:val="000000"/>
        </w:rPr>
        <w:t>Tuesday Aug 27</w:t>
      </w:r>
      <w:r w:rsidR="00E31573" w:rsidRPr="00652E9B">
        <w:rPr>
          <w:color w:val="000000"/>
          <w:vertAlign w:val="superscript"/>
        </w:rPr>
        <w:t>th</w:t>
      </w:r>
      <w:r w:rsidR="00E31573">
        <w:rPr>
          <w:color w:val="000000"/>
        </w:rPr>
        <w:t xml:space="preserve">:  </w:t>
      </w:r>
      <w:r w:rsidR="00C4725F">
        <w:rPr>
          <w:color w:val="000000"/>
        </w:rPr>
        <w:t>Medium Run Model: The Labor Market (</w:t>
      </w:r>
      <w:proofErr w:type="spellStart"/>
      <w:r w:rsidR="00C4725F">
        <w:rPr>
          <w:color w:val="000000"/>
        </w:rPr>
        <w:t>Ch</w:t>
      </w:r>
      <w:proofErr w:type="spellEnd"/>
      <w:r w:rsidR="00C4725F">
        <w:rPr>
          <w:color w:val="000000"/>
        </w:rPr>
        <w:t xml:space="preserve"> 6) </w:t>
      </w:r>
    </w:p>
    <w:p w:rsidR="00652E9B" w:rsidRDefault="00652E9B" w:rsidP="00741522">
      <w:pPr>
        <w:spacing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E31573">
        <w:rPr>
          <w:color w:val="000000"/>
        </w:rPr>
        <w:t>Wednesday Aug 28</w:t>
      </w:r>
      <w:r w:rsidR="00E31573" w:rsidRPr="00652E9B">
        <w:rPr>
          <w:color w:val="000000"/>
          <w:vertAlign w:val="superscript"/>
        </w:rPr>
        <w:t>th</w:t>
      </w:r>
      <w:r w:rsidR="00E31573">
        <w:rPr>
          <w:color w:val="000000"/>
        </w:rPr>
        <w:t xml:space="preserve">:  </w:t>
      </w:r>
      <w:r w:rsidR="00C4725F">
        <w:rPr>
          <w:color w:val="000000"/>
        </w:rPr>
        <w:t xml:space="preserve">Putting all </w:t>
      </w:r>
      <w:r w:rsidR="00ED18EF">
        <w:rPr>
          <w:color w:val="000000"/>
        </w:rPr>
        <w:t>M</w:t>
      </w:r>
      <w:r w:rsidR="00C4725F">
        <w:rPr>
          <w:color w:val="000000"/>
        </w:rPr>
        <w:t xml:space="preserve">arkets </w:t>
      </w:r>
      <w:r w:rsidR="00ED18EF">
        <w:rPr>
          <w:color w:val="000000"/>
        </w:rPr>
        <w:t>T</w:t>
      </w:r>
      <w:r w:rsidR="00C4725F">
        <w:rPr>
          <w:color w:val="000000"/>
        </w:rPr>
        <w:t xml:space="preserve">ogether: The </w:t>
      </w:r>
      <w:r w:rsidR="00C4725F">
        <w:rPr>
          <w:i/>
          <w:color w:val="000000"/>
        </w:rPr>
        <w:t>AD/AS</w:t>
      </w:r>
      <w:r w:rsidR="00C4725F">
        <w:rPr>
          <w:color w:val="000000"/>
        </w:rPr>
        <w:t xml:space="preserve"> Model (</w:t>
      </w:r>
      <w:proofErr w:type="spellStart"/>
      <w:r w:rsidR="00C4725F">
        <w:rPr>
          <w:color w:val="000000"/>
        </w:rPr>
        <w:t>Ch</w:t>
      </w:r>
      <w:proofErr w:type="spellEnd"/>
      <w:r w:rsidR="00C4725F">
        <w:rPr>
          <w:color w:val="000000"/>
        </w:rPr>
        <w:t xml:space="preserve"> 7)</w:t>
      </w:r>
      <w:r>
        <w:rPr>
          <w:color w:val="000000"/>
        </w:rPr>
        <w:t xml:space="preserve"> </w:t>
      </w:r>
    </w:p>
    <w:p w:rsidR="00652E9B" w:rsidRDefault="00652E9B" w:rsidP="00741522">
      <w:pPr>
        <w:spacing w:line="240" w:lineRule="auto"/>
        <w:rPr>
          <w:color w:val="000000"/>
        </w:rPr>
      </w:pPr>
      <w:r>
        <w:rPr>
          <w:b/>
          <w:color w:val="000000"/>
        </w:rPr>
        <w:t>Week 5:</w:t>
      </w:r>
      <w:r>
        <w:rPr>
          <w:b/>
          <w:color w:val="000000"/>
        </w:rPr>
        <w:tab/>
      </w:r>
      <w:r>
        <w:rPr>
          <w:color w:val="000000"/>
        </w:rPr>
        <w:t>Monday Sep 2</w:t>
      </w:r>
      <w:r w:rsidRPr="00652E9B">
        <w:rPr>
          <w:color w:val="000000"/>
          <w:vertAlign w:val="superscript"/>
        </w:rPr>
        <w:t>nd</w:t>
      </w:r>
      <w:r>
        <w:rPr>
          <w:color w:val="000000"/>
        </w:rPr>
        <w:t xml:space="preserve">:  </w:t>
      </w:r>
      <w:r w:rsidR="00C4725F">
        <w:rPr>
          <w:color w:val="000000"/>
        </w:rPr>
        <w:t>Labor Day</w:t>
      </w:r>
    </w:p>
    <w:p w:rsidR="00E31573" w:rsidRDefault="00E31573" w:rsidP="00741522">
      <w:pPr>
        <w:spacing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Tuesday Sep 3</w:t>
      </w:r>
      <w:r w:rsidRPr="00652E9B">
        <w:rPr>
          <w:color w:val="000000"/>
          <w:vertAlign w:val="superscript"/>
        </w:rPr>
        <w:t>rd</w:t>
      </w:r>
      <w:r>
        <w:rPr>
          <w:color w:val="000000"/>
        </w:rPr>
        <w:t xml:space="preserve">:  More </w:t>
      </w:r>
      <w:r>
        <w:rPr>
          <w:i/>
          <w:color w:val="000000"/>
        </w:rPr>
        <w:t>AD/AS</w:t>
      </w:r>
      <w:r>
        <w:rPr>
          <w:color w:val="000000"/>
        </w:rPr>
        <w:t xml:space="preserve"> Model (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 xml:space="preserve"> 7) </w:t>
      </w:r>
    </w:p>
    <w:p w:rsidR="00652E9B" w:rsidRDefault="00E31573" w:rsidP="00E31573">
      <w:pPr>
        <w:spacing w:line="240" w:lineRule="auto"/>
        <w:ind w:left="1440"/>
        <w:rPr>
          <w:color w:val="000000"/>
        </w:rPr>
      </w:pPr>
      <w:r>
        <w:rPr>
          <w:color w:val="000000"/>
        </w:rPr>
        <w:t>Wednesday Sep 4</w:t>
      </w:r>
      <w:r w:rsidRPr="00652E9B">
        <w:rPr>
          <w:color w:val="000000"/>
          <w:vertAlign w:val="superscript"/>
        </w:rPr>
        <w:t>th</w:t>
      </w:r>
      <w:r>
        <w:rPr>
          <w:color w:val="000000"/>
        </w:rPr>
        <w:t xml:space="preserve">:  </w:t>
      </w:r>
      <w:r w:rsidR="00652E9B">
        <w:rPr>
          <w:color w:val="000000"/>
        </w:rPr>
        <w:t xml:space="preserve">  </w:t>
      </w:r>
      <w:r w:rsidR="00ED18EF">
        <w:rPr>
          <w:color w:val="000000"/>
        </w:rPr>
        <w:t xml:space="preserve">The Natural Rate of </w:t>
      </w:r>
      <w:proofErr w:type="gramStart"/>
      <w:r w:rsidR="00ED18EF">
        <w:rPr>
          <w:color w:val="000000"/>
        </w:rPr>
        <w:t xml:space="preserve">Unemployment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</w:t>
      </w:r>
      <w:r w:rsidR="00ED18EF">
        <w:rPr>
          <w:color w:val="000000"/>
        </w:rPr>
        <w:t xml:space="preserve">Phillips Curve </w:t>
      </w:r>
      <w:r>
        <w:rPr>
          <w:color w:val="000000"/>
        </w:rPr>
        <w:t>and Inflation</w:t>
      </w:r>
      <w:r w:rsidR="003C1456">
        <w:rPr>
          <w:color w:val="000000"/>
        </w:rPr>
        <w:t xml:space="preserve"> </w:t>
      </w:r>
      <w:r w:rsidR="00ED18EF">
        <w:rPr>
          <w:color w:val="000000"/>
        </w:rPr>
        <w:t>(</w:t>
      </w:r>
      <w:proofErr w:type="spellStart"/>
      <w:r w:rsidR="00ED18EF">
        <w:rPr>
          <w:color w:val="000000"/>
        </w:rPr>
        <w:t>Ch</w:t>
      </w:r>
      <w:proofErr w:type="spellEnd"/>
      <w:r w:rsidR="00ED18EF">
        <w:rPr>
          <w:color w:val="000000"/>
        </w:rPr>
        <w:t xml:space="preserve"> 8)</w:t>
      </w:r>
    </w:p>
    <w:p w:rsidR="00652E9B" w:rsidRDefault="00E31573" w:rsidP="00741522">
      <w:pPr>
        <w:spacing w:line="240" w:lineRule="auto"/>
        <w:rPr>
          <w:color w:val="000000"/>
        </w:rPr>
      </w:pPr>
      <w:r>
        <w:rPr>
          <w:b/>
          <w:color w:val="000000"/>
        </w:rPr>
        <w:t>Week 6:</w:t>
      </w:r>
      <w:r>
        <w:rPr>
          <w:b/>
          <w:color w:val="000000"/>
        </w:rPr>
        <w:tab/>
      </w:r>
      <w:r>
        <w:rPr>
          <w:color w:val="000000"/>
        </w:rPr>
        <w:t xml:space="preserve"> Monday Sep 9</w:t>
      </w:r>
      <w:r w:rsidRPr="00652E9B">
        <w:rPr>
          <w:color w:val="000000"/>
          <w:vertAlign w:val="superscript"/>
        </w:rPr>
        <w:t>th</w:t>
      </w:r>
      <w:r>
        <w:rPr>
          <w:color w:val="000000"/>
        </w:rPr>
        <w:t>:  The Crisis</w:t>
      </w:r>
      <w:r w:rsidR="00ED18EF">
        <w:rPr>
          <w:color w:val="000000"/>
        </w:rPr>
        <w:t xml:space="preserve"> (</w:t>
      </w:r>
      <w:proofErr w:type="spellStart"/>
      <w:r w:rsidR="00ED18EF">
        <w:rPr>
          <w:color w:val="000000"/>
        </w:rPr>
        <w:t>Ch</w:t>
      </w:r>
      <w:proofErr w:type="spellEnd"/>
      <w:r w:rsidR="00ED18EF">
        <w:rPr>
          <w:color w:val="000000"/>
        </w:rPr>
        <w:t xml:space="preserve"> 9)</w:t>
      </w:r>
    </w:p>
    <w:p w:rsidR="00652E9B" w:rsidRDefault="00E31573" w:rsidP="00E31573">
      <w:pPr>
        <w:spacing w:line="240" w:lineRule="auto"/>
        <w:ind w:left="720" w:firstLine="720"/>
        <w:rPr>
          <w:color w:val="000000"/>
        </w:rPr>
      </w:pPr>
      <w:r>
        <w:rPr>
          <w:color w:val="000000"/>
        </w:rPr>
        <w:t>Tuesday Sep 10</w:t>
      </w:r>
      <w:r w:rsidRPr="00652E9B">
        <w:rPr>
          <w:color w:val="000000"/>
          <w:vertAlign w:val="superscript"/>
        </w:rPr>
        <w:t>th</w:t>
      </w:r>
      <w:r>
        <w:rPr>
          <w:color w:val="000000"/>
        </w:rPr>
        <w:t xml:space="preserve">: </w:t>
      </w:r>
      <w:r w:rsidR="00ED18EF">
        <w:rPr>
          <w:color w:val="000000"/>
        </w:rPr>
        <w:t>Extensions</w:t>
      </w:r>
      <w:r w:rsidR="003C1456">
        <w:rPr>
          <w:color w:val="000000"/>
        </w:rPr>
        <w:t xml:space="preserve"> + Some review</w:t>
      </w:r>
    </w:p>
    <w:p w:rsidR="00652E9B" w:rsidRPr="00652E9B" w:rsidRDefault="00652E9B" w:rsidP="00741522">
      <w:pPr>
        <w:spacing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Wednesday Sep 11</w:t>
      </w:r>
      <w:r w:rsidRPr="00652E9B">
        <w:rPr>
          <w:color w:val="000000"/>
          <w:vertAlign w:val="superscript"/>
        </w:rPr>
        <w:t>th</w:t>
      </w:r>
      <w:r>
        <w:rPr>
          <w:color w:val="000000"/>
        </w:rPr>
        <w:t>:  Final Exam</w:t>
      </w:r>
    </w:p>
    <w:p w:rsidR="008B288E" w:rsidRPr="00615835" w:rsidRDefault="008B288E" w:rsidP="00B0755B">
      <w:pPr>
        <w:spacing w:line="360" w:lineRule="auto"/>
        <w:rPr>
          <w:color w:val="000000"/>
        </w:rPr>
      </w:pPr>
    </w:p>
    <w:p w:rsidR="002D1520" w:rsidRPr="00615835" w:rsidRDefault="002D1520" w:rsidP="00B0755B">
      <w:pPr>
        <w:spacing w:line="360" w:lineRule="auto"/>
        <w:rPr>
          <w:color w:val="000000"/>
          <w:u w:val="single"/>
        </w:rPr>
      </w:pPr>
    </w:p>
    <w:p w:rsidR="002D1520" w:rsidRPr="002D1520" w:rsidRDefault="002D1520" w:rsidP="00B0755B">
      <w:pPr>
        <w:spacing w:line="360" w:lineRule="auto"/>
      </w:pPr>
    </w:p>
    <w:sectPr w:rsidR="002D1520" w:rsidRPr="002D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AF" w:rsidRDefault="00E61CAF" w:rsidP="00E73273">
      <w:pPr>
        <w:spacing w:after="0" w:line="240" w:lineRule="auto"/>
      </w:pPr>
      <w:r>
        <w:separator/>
      </w:r>
    </w:p>
  </w:endnote>
  <w:endnote w:type="continuationSeparator" w:id="0">
    <w:p w:rsidR="00E61CAF" w:rsidRDefault="00E61CAF" w:rsidP="00E7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AF" w:rsidRDefault="00E61CAF" w:rsidP="00E73273">
      <w:pPr>
        <w:spacing w:after="0" w:line="240" w:lineRule="auto"/>
      </w:pPr>
      <w:r>
        <w:separator/>
      </w:r>
    </w:p>
  </w:footnote>
  <w:footnote w:type="continuationSeparator" w:id="0">
    <w:p w:rsidR="00E61CAF" w:rsidRDefault="00E61CAF" w:rsidP="00E73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6F8D"/>
    <w:multiLevelType w:val="hybridMultilevel"/>
    <w:tmpl w:val="A1BC3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6795B"/>
    <w:multiLevelType w:val="hybridMultilevel"/>
    <w:tmpl w:val="EDA4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5B"/>
    <w:rsid w:val="00025898"/>
    <w:rsid w:val="00046F88"/>
    <w:rsid w:val="000642A3"/>
    <w:rsid w:val="00074E41"/>
    <w:rsid w:val="0009735D"/>
    <w:rsid w:val="000A3949"/>
    <w:rsid w:val="000E3789"/>
    <w:rsid w:val="0010438D"/>
    <w:rsid w:val="001212AC"/>
    <w:rsid w:val="0015354D"/>
    <w:rsid w:val="00157C94"/>
    <w:rsid w:val="001946CD"/>
    <w:rsid w:val="00197C02"/>
    <w:rsid w:val="001A5D6D"/>
    <w:rsid w:val="001C773C"/>
    <w:rsid w:val="001D1DEC"/>
    <w:rsid w:val="001D391B"/>
    <w:rsid w:val="002424C1"/>
    <w:rsid w:val="002574DB"/>
    <w:rsid w:val="002902CF"/>
    <w:rsid w:val="002B71EF"/>
    <w:rsid w:val="002C7A72"/>
    <w:rsid w:val="002D1520"/>
    <w:rsid w:val="002D224C"/>
    <w:rsid w:val="002E76A7"/>
    <w:rsid w:val="00326D37"/>
    <w:rsid w:val="00350E7C"/>
    <w:rsid w:val="00362831"/>
    <w:rsid w:val="00385603"/>
    <w:rsid w:val="00396C03"/>
    <w:rsid w:val="003C1456"/>
    <w:rsid w:val="003C4F2C"/>
    <w:rsid w:val="003C6DEC"/>
    <w:rsid w:val="003E5B6C"/>
    <w:rsid w:val="0040157E"/>
    <w:rsid w:val="004264B8"/>
    <w:rsid w:val="00430934"/>
    <w:rsid w:val="0044348C"/>
    <w:rsid w:val="004509CC"/>
    <w:rsid w:val="004572BA"/>
    <w:rsid w:val="004758DA"/>
    <w:rsid w:val="00480931"/>
    <w:rsid w:val="00483BFB"/>
    <w:rsid w:val="00495E35"/>
    <w:rsid w:val="004A5313"/>
    <w:rsid w:val="004B781F"/>
    <w:rsid w:val="00502652"/>
    <w:rsid w:val="00502E85"/>
    <w:rsid w:val="00511EE8"/>
    <w:rsid w:val="005414BC"/>
    <w:rsid w:val="00541C50"/>
    <w:rsid w:val="00551676"/>
    <w:rsid w:val="00567A86"/>
    <w:rsid w:val="00584CA1"/>
    <w:rsid w:val="005A4590"/>
    <w:rsid w:val="005B6458"/>
    <w:rsid w:val="005D26FA"/>
    <w:rsid w:val="005D608D"/>
    <w:rsid w:val="00600983"/>
    <w:rsid w:val="00602E7C"/>
    <w:rsid w:val="00615835"/>
    <w:rsid w:val="006243E4"/>
    <w:rsid w:val="00652E9B"/>
    <w:rsid w:val="0065368C"/>
    <w:rsid w:val="00673937"/>
    <w:rsid w:val="00674268"/>
    <w:rsid w:val="006810ED"/>
    <w:rsid w:val="00685F0A"/>
    <w:rsid w:val="006A001E"/>
    <w:rsid w:val="006A51C4"/>
    <w:rsid w:val="006C1D86"/>
    <w:rsid w:val="006C209F"/>
    <w:rsid w:val="006D0BDB"/>
    <w:rsid w:val="00704701"/>
    <w:rsid w:val="007268EC"/>
    <w:rsid w:val="0073235C"/>
    <w:rsid w:val="00733821"/>
    <w:rsid w:val="00740A6E"/>
    <w:rsid w:val="00741522"/>
    <w:rsid w:val="007652A9"/>
    <w:rsid w:val="00776656"/>
    <w:rsid w:val="00787108"/>
    <w:rsid w:val="007A69B7"/>
    <w:rsid w:val="008227AD"/>
    <w:rsid w:val="00830E5D"/>
    <w:rsid w:val="00842DF9"/>
    <w:rsid w:val="00873229"/>
    <w:rsid w:val="008B288E"/>
    <w:rsid w:val="008B7074"/>
    <w:rsid w:val="008C5579"/>
    <w:rsid w:val="008F54CA"/>
    <w:rsid w:val="00902CA9"/>
    <w:rsid w:val="00903AE2"/>
    <w:rsid w:val="0090438B"/>
    <w:rsid w:val="00911CF0"/>
    <w:rsid w:val="009427EB"/>
    <w:rsid w:val="00976927"/>
    <w:rsid w:val="009D4926"/>
    <w:rsid w:val="009E3D1C"/>
    <w:rsid w:val="00A25F3A"/>
    <w:rsid w:val="00A3416A"/>
    <w:rsid w:val="00A37E10"/>
    <w:rsid w:val="00A5174E"/>
    <w:rsid w:val="00A578A0"/>
    <w:rsid w:val="00A65D83"/>
    <w:rsid w:val="00A9688B"/>
    <w:rsid w:val="00AA06C9"/>
    <w:rsid w:val="00AA248F"/>
    <w:rsid w:val="00AC3B5F"/>
    <w:rsid w:val="00AD71BA"/>
    <w:rsid w:val="00AF082D"/>
    <w:rsid w:val="00B039EB"/>
    <w:rsid w:val="00B0755B"/>
    <w:rsid w:val="00B269C1"/>
    <w:rsid w:val="00B30C17"/>
    <w:rsid w:val="00BA0942"/>
    <w:rsid w:val="00BD2254"/>
    <w:rsid w:val="00BD2D9B"/>
    <w:rsid w:val="00C13AB0"/>
    <w:rsid w:val="00C178D0"/>
    <w:rsid w:val="00C27451"/>
    <w:rsid w:val="00C4725F"/>
    <w:rsid w:val="00C501DD"/>
    <w:rsid w:val="00C55AD8"/>
    <w:rsid w:val="00CC1FA4"/>
    <w:rsid w:val="00CE1FE4"/>
    <w:rsid w:val="00CE2916"/>
    <w:rsid w:val="00CF283F"/>
    <w:rsid w:val="00D03D6B"/>
    <w:rsid w:val="00D16BE9"/>
    <w:rsid w:val="00D24E55"/>
    <w:rsid w:val="00D3263A"/>
    <w:rsid w:val="00D372B3"/>
    <w:rsid w:val="00D518D4"/>
    <w:rsid w:val="00D55601"/>
    <w:rsid w:val="00D56AB2"/>
    <w:rsid w:val="00DB4D0E"/>
    <w:rsid w:val="00DC2CC3"/>
    <w:rsid w:val="00DC6E57"/>
    <w:rsid w:val="00E13F3C"/>
    <w:rsid w:val="00E31573"/>
    <w:rsid w:val="00E53AE8"/>
    <w:rsid w:val="00E61CAF"/>
    <w:rsid w:val="00E70FF5"/>
    <w:rsid w:val="00E71B18"/>
    <w:rsid w:val="00E73273"/>
    <w:rsid w:val="00E75BF8"/>
    <w:rsid w:val="00E9054E"/>
    <w:rsid w:val="00EA1413"/>
    <w:rsid w:val="00EB5F3F"/>
    <w:rsid w:val="00ED18EF"/>
    <w:rsid w:val="00EE1C12"/>
    <w:rsid w:val="00F10EA5"/>
    <w:rsid w:val="00F46D06"/>
    <w:rsid w:val="00F75571"/>
    <w:rsid w:val="00FA3254"/>
    <w:rsid w:val="00FB3980"/>
    <w:rsid w:val="00FC1FE3"/>
    <w:rsid w:val="00FC55AC"/>
    <w:rsid w:val="00FE21AB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9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32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2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3273"/>
    <w:rPr>
      <w:vertAlign w:val="superscript"/>
    </w:rPr>
  </w:style>
  <w:style w:type="paragraph" w:styleId="NoSpacing">
    <w:name w:val="No Spacing"/>
    <w:uiPriority w:val="1"/>
    <w:qFormat/>
    <w:rsid w:val="00674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9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32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2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3273"/>
    <w:rPr>
      <w:vertAlign w:val="superscript"/>
    </w:rPr>
  </w:style>
  <w:style w:type="paragraph" w:styleId="NoSpacing">
    <w:name w:val="No Spacing"/>
    <w:uiPriority w:val="1"/>
    <w:qFormat/>
    <w:rsid w:val="00674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macedoni@ucdavis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weinberger@ucdav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BA6A-64EF-4CCB-9364-AACD60AD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5583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23</cp:revision>
  <cp:lastPrinted>2013-08-03T19:45:00Z</cp:lastPrinted>
  <dcterms:created xsi:type="dcterms:W3CDTF">2013-06-14T23:05:00Z</dcterms:created>
  <dcterms:modified xsi:type="dcterms:W3CDTF">2013-08-03T19:46:00Z</dcterms:modified>
</cp:coreProperties>
</file>